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7" w:rsidRDefault="00C82D68">
      <w:r w:rsidRPr="00C82D68">
        <w:rPr>
          <w:b/>
          <w:sz w:val="28"/>
          <w:szCs w:val="28"/>
          <w:u w:val="single"/>
        </w:rPr>
        <w:t>Pontotoc County, MS Gen</w:t>
      </w:r>
      <w:r w:rsidR="008746FC">
        <w:rPr>
          <w:b/>
          <w:sz w:val="28"/>
          <w:szCs w:val="28"/>
          <w:u w:val="single"/>
        </w:rPr>
        <w:t>e</w:t>
      </w:r>
      <w:bookmarkStart w:id="0" w:name="_GoBack"/>
      <w:bookmarkEnd w:id="0"/>
      <w:r w:rsidRPr="00C82D68">
        <w:rPr>
          <w:b/>
          <w:sz w:val="28"/>
          <w:szCs w:val="28"/>
          <w:u w:val="single"/>
        </w:rPr>
        <w:t>ral Index</w:t>
      </w:r>
      <w:r>
        <w:br/>
      </w:r>
      <w:r>
        <w:br/>
        <w:t xml:space="preserve">No. | Names, </w:t>
      </w:r>
      <w:proofErr w:type="spellStart"/>
      <w:r>
        <w:t>etc</w:t>
      </w:r>
      <w:proofErr w:type="spellEnd"/>
    </w:p>
    <w:p w:rsidR="00C82D68" w:rsidRDefault="003C2EED">
      <w:r>
        <w:rPr>
          <w:noProof/>
        </w:rPr>
        <w:drawing>
          <wp:inline distT="0" distB="0" distL="0" distR="0" wp14:anchorId="2983F4E6" wp14:editId="0FB24525">
            <wp:extent cx="5326380" cy="37109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D68">
        <w:rPr>
          <w:noProof/>
        </w:rPr>
        <w:drawing>
          <wp:inline distT="0" distB="0" distL="0" distR="0" wp14:anchorId="07D9E4ED" wp14:editId="459DCA91">
            <wp:extent cx="5943600" cy="277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82D68" w:rsidRDefault="00C82D68"/>
    <w:sectPr w:rsidR="00C8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8"/>
    <w:rsid w:val="002871C7"/>
    <w:rsid w:val="003C2EED"/>
    <w:rsid w:val="008746FC"/>
    <w:rsid w:val="00C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>Veteran Affairs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2017-03-13T19:11:00Z</dcterms:created>
  <dcterms:modified xsi:type="dcterms:W3CDTF">2017-03-13T19:15:00Z</dcterms:modified>
</cp:coreProperties>
</file>